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3788B9E" w14:textId="73B88295">
      <w:pPr>
        <w:pBdr/>
        <w:spacing w:line="256" w:lineRule="auto"/>
        <w:ind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Location: Hilton Community Centre</w:t>
      </w:r>
      <w:r>
        <w:rPr>
          <w:rFonts w:ascii="Calibri" w:hAnsi="Calibri" w:eastAsia="DengXian" w:cs="Times New Roman"/>
          <w:sz w:val="28"/>
          <w:szCs w:val="28"/>
        </w:rPr>
      </w:r>
    </w:p>
    <w:p w14:paraId="48FDBE1E" w14:textId="3C510D14">
      <w:pPr>
        <w:pBdr/>
        <w:spacing w:line="256" w:lineRule="auto"/>
        <w:ind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Time: 7pm</w:t>
      </w:r>
      <w:r>
        <w:rPr>
          <w:rFonts w:ascii="Calibri" w:hAnsi="Calibri" w:eastAsia="DengXian" w:cs="Times New Roman"/>
          <w:sz w:val="28"/>
          <w:szCs w:val="28"/>
        </w:rPr>
      </w:r>
    </w:p>
    <w:p w14:paraId="287C5D42" w14:textId="3C93014A">
      <w:pPr>
        <w:pBdr/>
        <w:spacing w:line="256" w:lineRule="auto"/>
        <w:ind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Date: </w:t>
      </w:r>
      <w:r>
        <w:rPr>
          <w:rFonts w:ascii="Carlito" w:hAnsi="Carlito" w:eastAsia="Carlito" w:cs="Carlito"/>
          <w:sz w:val="28"/>
          <w:szCs w:val="28"/>
        </w:rPr>
        <w:t xml:space="preserve">Tuesday 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9th</w:t>
      </w:r>
      <w:r>
        <w:rPr>
          <w:rFonts w:ascii="Calibri" w:hAnsi="Calibri" w:eastAsia="DengXian" w:cs="Times New Roman"/>
          <w:sz w:val="28"/>
          <w:szCs w:val="28"/>
        </w:rPr>
        <w:t xml:space="preserve"> June 202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6</w:t>
      </w:r>
      <w:r>
        <w:rPr>
          <w:rFonts w:ascii="Calibri" w:hAnsi="Calibri" w:eastAsia="DengXian" w:cs="Times New Roman"/>
          <w:sz w:val="28"/>
          <w:szCs w:val="28"/>
        </w:rPr>
      </w:r>
    </w:p>
    <w:p w14:paraId="4AF35552" w14:textId="6858F3C3">
      <w:pPr>
        <w:pBdr/>
        <w:spacing w:line="256" w:lineRule="auto"/>
        <w:ind/>
        <w:rPr>
          <w:rFonts w:ascii="Calibri" w:hAnsi="Calibri" w:eastAsia="DengXian" w:cs="Times New Roman"/>
          <w:b/>
          <w:bCs/>
          <w:sz w:val="28"/>
          <w:szCs w:val="28"/>
        </w:rPr>
      </w:pPr>
      <w:r>
        <w:rPr>
          <w:rFonts w:ascii="Calibri" w:hAnsi="Calibri" w:eastAsia="DengXian" w:cs="Times New Roman"/>
          <w:b/>
          <w:bCs/>
          <w:sz w:val="28"/>
          <w:szCs w:val="28"/>
        </w:rPr>
      </w:r>
      <w:r>
        <w:rPr>
          <w:rFonts w:ascii="Calibri" w:hAnsi="Calibri" w:eastAsia="DengXian" w:cs="Times New Roman"/>
          <w:b/>
          <w:bCs/>
          <w:sz w:val="28"/>
          <w:szCs w:val="28"/>
        </w:rPr>
      </w:r>
    </w:p>
    <w:p w14:paraId="5EEB520F" w14:textId="77777777">
      <w:pPr>
        <w:pBdr/>
        <w:spacing/>
        <w:ind/>
        <w:jc w:val="center"/>
        <w:rPr>
          <w:rFonts w:ascii="Calibri" w:hAnsi="Calibri" w:eastAsia="DengXian" w:cs="Times New Roman"/>
          <w:b/>
          <w:sz w:val="28"/>
          <w:szCs w:val="28"/>
        </w:rPr>
      </w:pPr>
      <w:r>
        <w:rPr>
          <w:rFonts w:ascii="Calibri" w:hAnsi="Calibri" w:eastAsia="DengXian" w:cs="Times New Roman"/>
          <w:b/>
          <w:sz w:val="28"/>
          <w:szCs w:val="28"/>
        </w:rPr>
      </w:r>
      <w:r>
        <w:rPr>
          <w:rFonts w:ascii="Calibri" w:hAnsi="Calibri" w:eastAsia="DengXian" w:cs="Times New Roman"/>
          <w:b/>
          <w:sz w:val="28"/>
          <w:szCs w:val="28"/>
        </w:rPr>
      </w:r>
    </w:p>
    <w:p w14:paraId="16CD6722" w14:textId="42C53AC7">
      <w:pPr>
        <w:pBdr/>
        <w:spacing w:line="256" w:lineRule="auto"/>
        <w:ind w:firstLine="0" w:left="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lang w:val="undefined"/>
        </w:rPr>
        <w:t xml:space="preserve">Welcome</w:t>
      </w:r>
      <w:r>
        <w:rPr>
          <w:rFonts w:ascii="Calibri" w:hAnsi="Calibri" w:eastAsia="DengXian" w:cs="Times New Roman"/>
          <w:sz w:val="28"/>
          <w:szCs w:val="28"/>
          <w:lang w:val="undefined"/>
        </w:rPr>
        <w:t xml:space="preserve"> </w:t>
      </w:r>
      <w:r>
        <w:rPr>
          <w:rFonts w:ascii="Calibri" w:hAnsi="Calibri" w:eastAsia="DengXian" w:cs="Times New Roman"/>
          <w:sz w:val="28"/>
          <w:szCs w:val="28"/>
        </w:rPr>
        <w:t xml:space="preserve">by Chair</w:t>
      </w:r>
      <w:r>
        <w:rPr>
          <w:rFonts w:ascii="Calibri" w:hAnsi="Calibri" w:eastAsia="DengXian" w:cs="Times New Roman"/>
          <w:sz w:val="28"/>
          <w:szCs w:val="28"/>
        </w:rPr>
        <w:t xml:space="preserve">,</w:t>
      </w:r>
      <w:r>
        <w:rPr>
          <w:rFonts w:ascii="Calibri" w:hAnsi="Calibri" w:eastAsia="DengXian" w:cs="Times New Roman"/>
          <w:sz w:val="28"/>
          <w:szCs w:val="28"/>
        </w:rPr>
      </w:r>
    </w:p>
    <w:p w14:paraId="60FA37BA" w14:textId="77777777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Apologies</w:t>
      </w:r>
      <w:r>
        <w:rPr>
          <w:rFonts w:ascii="Calibri" w:hAnsi="Calibri" w:eastAsia="DengXian" w:cs="Times New Roman"/>
          <w:sz w:val="28"/>
          <w:szCs w:val="28"/>
        </w:rPr>
      </w:r>
    </w:p>
    <w:p w14:paraId="7A38B322" w14:textId="2EE4F58B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Minutes of Previous AGM</w:t>
      </w:r>
      <w:r>
        <w:rPr>
          <w:rFonts w:ascii="Calibri" w:hAnsi="Calibri" w:eastAsia="DengXian" w:cs="Times New Roman"/>
          <w:sz w:val="28"/>
          <w:szCs w:val="28"/>
        </w:rPr>
      </w:r>
    </w:p>
    <w:p w14:paraId="6C3D1403" w14:textId="47193F20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Chair’s Report</w:t>
      </w:r>
      <w:r>
        <w:rPr>
          <w:rFonts w:ascii="Calibri" w:hAnsi="Calibri" w:eastAsia="DengXian" w:cs="Times New Roman"/>
          <w:sz w:val="28"/>
          <w:szCs w:val="28"/>
        </w:rPr>
      </w:r>
    </w:p>
    <w:p w14:paraId="7E35B03F" w14:textId="5CB5DC98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Financial</w:t>
      </w:r>
      <w:r>
        <w:rPr>
          <w:rFonts w:ascii="Calibri" w:hAnsi="Calibri" w:eastAsia="DengXian" w:cs="Times New Roman"/>
          <w:sz w:val="28"/>
          <w:szCs w:val="28"/>
        </w:rPr>
        <w:t xml:space="preserve"> Report</w:t>
      </w:r>
      <w:r>
        <w:rPr>
          <w:rFonts w:ascii="Calibri" w:hAnsi="Calibri" w:eastAsia="DengXian" w:cs="Times New Roman"/>
          <w:sz w:val="28"/>
          <w:szCs w:val="28"/>
        </w:rPr>
      </w:r>
    </w:p>
    <w:p w14:paraId="42AABA87" w14:textId="066E03D4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Election of Office Bearers</w:t>
      </w:r>
      <w:r>
        <w:rPr>
          <w:rFonts w:ascii="Calibri" w:hAnsi="Calibri" w:eastAsia="DengXian" w:cs="Times New Roman"/>
          <w:sz w:val="28"/>
          <w:szCs w:val="28"/>
        </w:rPr>
      </w:r>
    </w:p>
    <w:p w14:paraId="7FFD860B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  <w:t xml:space="preserve">Goals and priorities for 2026/27</w:t>
      </w:r>
      <w:r>
        <w:rPr>
          <w:rFonts w:ascii="Calibri" w:hAnsi="Calibri" w:eastAsia="DengXian" w:cs="Times New Roman"/>
          <w:sz w:val="28"/>
          <w:szCs w:val="28"/>
          <w:highlight w:val="none"/>
        </w:rPr>
      </w:r>
    </w:p>
    <w:p w14:paraId="6D0ABDF6" w14:textId="26C60764">
      <w:pPr>
        <w:pStyle w:val="792"/>
        <w:numPr>
          <w:ilvl w:val="0"/>
          <w:numId w:val="2"/>
        </w:numPr>
        <w:pBdr/>
        <w:spacing w:line="480" w:lineRule="auto"/>
        <w:ind w:hanging="450" w:left="54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Date of next AGM – tbc </w:t>
      </w:r>
      <w:r>
        <w:rPr>
          <w:rFonts w:ascii="Calibri" w:hAnsi="Calibri" w:eastAsia="DengXian" w:cs="Times New Roman"/>
          <w:sz w:val="28"/>
          <w:szCs w:val="28"/>
        </w:rPr>
        <w:t xml:space="preserve">Tuesday 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1</w:t>
      </w:r>
      <w:r>
        <w:rPr>
          <w:rFonts w:ascii="Calibri" w:hAnsi="Calibri" w:eastAsia="DengXian" w:cs="Times New Roman"/>
          <w:sz w:val="28"/>
          <w:szCs w:val="28"/>
        </w:rPr>
        <w:t xml:space="preserve"> June 2026</w:t>
      </w:r>
      <w:r>
        <w:rPr>
          <w:rFonts w:ascii="Calibri" w:hAnsi="Calibri" w:eastAsia="DengXi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601C1FA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6D09EEFE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5040102010807070707"/>
  </w:font>
  <w:font w:name="Times New Roman">
    <w:panose1 w:val="02020603050405020304"/>
  </w:font>
  <w:font w:name="Calibri">
    <w:panose1 w:val="020F0502020204030204"/>
  </w:font>
  <w:font w:name="Carlito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>
      <w:trPr>
        <w:trHeight w:val="300"/>
      </w:trPr>
      <w:tc>
        <w:tcPr>
          <w:tcBorders/>
          <w:tcW w:w="2765" w:type="dxa"/>
        </w:tcPr>
        <w:p w14:paraId="3AD7C1BB" w14:textId="4BC78DE9">
          <w:pPr>
            <w:pStyle w:val="795"/>
            <w:pBdr/>
            <w:spacing/>
            <w:ind w:left="-115"/>
            <w:rPr/>
          </w:pPr>
          <w:r/>
          <w:r/>
        </w:p>
      </w:tc>
      <w:tc>
        <w:tcPr>
          <w:tcBorders/>
          <w:tcW w:w="2765" w:type="dxa"/>
        </w:tcPr>
        <w:p w14:paraId="73A29DC4" w14:textId="765E57F6">
          <w:pPr>
            <w:pStyle w:val="795"/>
            <w:pBdr/>
            <w:spacing/>
            <w:ind/>
            <w:jc w:val="center"/>
            <w:rPr/>
          </w:pPr>
          <w:r/>
          <w:r/>
        </w:p>
      </w:tc>
      <w:tc>
        <w:tcPr>
          <w:tcBorders/>
          <w:tcW w:w="2765" w:type="dxa"/>
        </w:tcPr>
        <w:p w14:paraId="140DAB26" w14:textId="7A7D8BCB">
          <w:pPr>
            <w:pStyle w:val="795"/>
            <w:pBdr/>
            <w:spacing/>
            <w:ind w:right="-115"/>
            <w:jc w:val="right"/>
            <w:rPr/>
          </w:pPr>
          <w:r/>
          <w:r/>
        </w:p>
      </w:tc>
    </w:tr>
  </w:tbl>
  <w:p w14:paraId="40F73AAB" w14:textId="723A6DFA">
    <w:pPr>
      <w:pStyle w:val="7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495317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0F3AE68A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1680"/>
      <w:gridCol w:w="4925"/>
      <w:gridCol w:w="1690"/>
    </w:tblGrid>
    <w:tr>
      <w:trPr>
        <w:trHeight w:val="300"/>
      </w:trPr>
      <w:tc>
        <w:tcPr>
          <w:tcBorders/>
          <w:tcW w:w="1680" w:type="dxa"/>
        </w:tcPr>
        <w:p w14:paraId="627819FF" w14:textId="5A3C3B24">
          <w:pPr>
            <w:pStyle w:val="795"/>
            <w:pBdr/>
            <w:spacing/>
            <w:ind w:left="-115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</w:p>
      </w:tc>
      <w:tc>
        <w:tcPr>
          <w:tcBorders/>
          <w:tcW w:w="4925" w:type="dxa"/>
        </w:tcPr>
        <w:p w14:paraId="7795DEC0" w14:textId="759D2798">
          <w:pPr>
            <w:pStyle w:val="795"/>
            <w:pBdr/>
            <w:spacing/>
            <w:ind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Annual General Meeting of Hilton Milton &amp; Castle Heather Community Council</w:t>
          </w:r>
          <w:r>
            <w:rPr>
              <w:b/>
              <w:bCs/>
              <w:sz w:val="28"/>
              <w:szCs w:val="28"/>
            </w:rPr>
          </w:r>
        </w:p>
      </w:tc>
      <w:tc>
        <w:tcPr>
          <w:tcBorders/>
          <w:tcW w:w="1690" w:type="dxa"/>
        </w:tcPr>
        <w:p w14:paraId="22A318E5" w14:textId="44670478">
          <w:pPr>
            <w:pStyle w:val="795"/>
            <w:pBdr/>
            <w:spacing/>
            <w:ind w:right="-115"/>
            <w:jc w:val="right"/>
            <w:rPr/>
          </w:pPr>
          <w:r/>
          <w:r/>
        </w:p>
      </w:tc>
    </w:tr>
  </w:tbl>
  <w:p w14:paraId="4A10AD23" w14:textId="7A738A07">
    <w:pPr>
      <w:pStyle w:val="79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A1A8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196266F"/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Carlito" w:hAnsi="Carlito" w:eastAsia="Carlito" w:cs="Carlito"/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88"/>
    <w:next w:val="78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88"/>
    <w:next w:val="78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88"/>
    <w:next w:val="78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88"/>
    <w:next w:val="78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88"/>
    <w:next w:val="78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88"/>
    <w:next w:val="78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88"/>
    <w:next w:val="78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8"/>
    <w:next w:val="78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8"/>
    <w:next w:val="78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8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88"/>
    <w:next w:val="78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8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88"/>
    <w:next w:val="78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8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88"/>
    <w:next w:val="78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88"/>
    <w:next w:val="78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8"/>
    <w:next w:val="788"/>
    <w:uiPriority w:val="39"/>
    <w:unhideWhenUsed/>
    <w:pPr>
      <w:pBdr/>
      <w:spacing w:after="100"/>
      <w:ind/>
    </w:pPr>
  </w:style>
  <w:style w:type="paragraph" w:styleId="190">
    <w:name w:val="toc 2"/>
    <w:basedOn w:val="788"/>
    <w:next w:val="788"/>
    <w:uiPriority w:val="39"/>
    <w:unhideWhenUsed/>
    <w:pPr>
      <w:pBdr/>
      <w:spacing w:after="100"/>
      <w:ind w:left="220"/>
    </w:pPr>
  </w:style>
  <w:style w:type="paragraph" w:styleId="191">
    <w:name w:val="toc 3"/>
    <w:basedOn w:val="788"/>
    <w:next w:val="788"/>
    <w:uiPriority w:val="39"/>
    <w:unhideWhenUsed/>
    <w:pPr>
      <w:pBdr/>
      <w:spacing w:after="100"/>
      <w:ind w:left="440"/>
    </w:pPr>
  </w:style>
  <w:style w:type="paragraph" w:styleId="192">
    <w:name w:val="toc 4"/>
    <w:basedOn w:val="788"/>
    <w:next w:val="788"/>
    <w:uiPriority w:val="39"/>
    <w:unhideWhenUsed/>
    <w:pPr>
      <w:pBdr/>
      <w:spacing w:after="100"/>
      <w:ind w:left="660"/>
    </w:pPr>
  </w:style>
  <w:style w:type="paragraph" w:styleId="193">
    <w:name w:val="toc 5"/>
    <w:basedOn w:val="788"/>
    <w:next w:val="788"/>
    <w:uiPriority w:val="39"/>
    <w:unhideWhenUsed/>
    <w:pPr>
      <w:pBdr/>
      <w:spacing w:after="100"/>
      <w:ind w:left="880"/>
    </w:pPr>
  </w:style>
  <w:style w:type="paragraph" w:styleId="194">
    <w:name w:val="toc 6"/>
    <w:basedOn w:val="788"/>
    <w:next w:val="788"/>
    <w:uiPriority w:val="39"/>
    <w:unhideWhenUsed/>
    <w:pPr>
      <w:pBdr/>
      <w:spacing w:after="100"/>
      <w:ind w:left="1100"/>
    </w:pPr>
  </w:style>
  <w:style w:type="paragraph" w:styleId="195">
    <w:name w:val="toc 7"/>
    <w:basedOn w:val="788"/>
    <w:next w:val="788"/>
    <w:uiPriority w:val="39"/>
    <w:unhideWhenUsed/>
    <w:pPr>
      <w:pBdr/>
      <w:spacing w:after="100"/>
      <w:ind w:left="1320"/>
    </w:pPr>
  </w:style>
  <w:style w:type="paragraph" w:styleId="196">
    <w:name w:val="toc 8"/>
    <w:basedOn w:val="788"/>
    <w:next w:val="788"/>
    <w:uiPriority w:val="39"/>
    <w:unhideWhenUsed/>
    <w:pPr>
      <w:pBdr/>
      <w:spacing w:after="100"/>
      <w:ind w:left="1540"/>
    </w:pPr>
  </w:style>
  <w:style w:type="paragraph" w:styleId="197">
    <w:name w:val="toc 9"/>
    <w:basedOn w:val="788"/>
    <w:next w:val="7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8"/>
    <w:next w:val="788"/>
    <w:uiPriority w:val="99"/>
    <w:unhideWhenUsed/>
    <w:pPr>
      <w:pBdr/>
      <w:spacing w:after="0" w:afterAutospacing="0"/>
      <w:ind/>
    </w:pPr>
  </w:style>
  <w:style w:type="paragraph" w:styleId="788" w:default="1">
    <w:name w:val="Normal"/>
    <w:qFormat/>
    <w:pPr>
      <w:pBdr/>
      <w:spacing/>
      <w:ind/>
    </w:p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paragraph" w:styleId="792">
    <w:name w:val="List Paragraph"/>
    <w:basedOn w:val="788"/>
    <w:uiPriority w:val="34"/>
    <w:qFormat/>
    <w:pPr>
      <w:pBdr/>
      <w:spacing/>
      <w:ind w:left="720"/>
      <w:contextualSpacing w:val="true"/>
    </w:pPr>
  </w:style>
  <w:style w:type="table" w:styleId="793">
    <w:name w:val="Table Grid"/>
    <w:basedOn w:val="7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4" w:customStyle="1">
    <w:name w:val="Header Char"/>
    <w:basedOn w:val="789"/>
    <w:link w:val="795"/>
    <w:uiPriority w:val="99"/>
    <w:pPr>
      <w:pBdr/>
      <w:spacing/>
      <w:ind/>
    </w:pPr>
  </w:style>
  <w:style w:type="paragraph" w:styleId="795">
    <w:name w:val="Header"/>
    <w:basedOn w:val="788"/>
    <w:link w:val="794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96" w:customStyle="1">
    <w:name w:val="Footer Char"/>
    <w:basedOn w:val="789"/>
    <w:link w:val="797"/>
    <w:uiPriority w:val="99"/>
    <w:pPr>
      <w:pBdr/>
      <w:spacing/>
      <w:ind/>
    </w:pPr>
  </w:style>
  <w:style w:type="paragraph" w:styleId="797">
    <w:name w:val="Footer"/>
    <w:basedOn w:val="788"/>
    <w:link w:val="796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7465be-7e53-4598-aff9-430d3aba1151">
      <UserInfo>
        <DisplayName/>
        <AccountId xsi:nil="true"/>
        <AccountType/>
      </UserInfo>
    </SharedWithUsers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4" ma:contentTypeDescription="Create a new document." ma:contentTypeScope="" ma:versionID="bb68e06ec372fb5245adfc1cffe73888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22e86a1999f6ca274c40e6f19f5ddb57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C9751FA7-1902-4E99-98C4-DAD16F394E1C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C537F3B0-C02D-417E-B019-15C70107F39C">
  <ds:schemaRefs>
    <ds:schemaRef ds:uri="http://schemas.microsoft.com/office/2006/metadata/properties"/>
    <ds:schemaRef ds:uri="http://schemas.microsoft.com/office/infopath/2007/PartnerControls"/>
    <ds:schemaRef ds:uri="387465be-7e53-4598-aff9-430d3aba1151"/>
    <ds:schemaRef ds:uri="b2a4849d-3b29-4905-9fb0-bb5e74b8118a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83D4E8E1-2E0F-4401-B3F6-31DE64126862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465be-7e53-4598-aff9-430d3aba1151"/>
    <ds:schemaRef ds:uri="b2a4849d-3b29-4905-9fb0-bb5e74b81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4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Yue To</dc:creator>
  <cp:keywords/>
  <cp:revision>6</cp:revision>
  <dcterms:created xsi:type="dcterms:W3CDTF">2023-08-15T14:39:00Z</dcterms:created>
  <dcterms:modified xsi:type="dcterms:W3CDTF">2026-06-09T17:32:36Z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Order">
    <vt:r8>1300.000000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